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4FE" w:rsidRDefault="001A08FD" w:rsidP="001A08FD">
      <w:pPr>
        <w:shd w:val="clear" w:color="auto" w:fill="FFFFFF"/>
        <w:spacing w:before="100" w:beforeAutospacing="1"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pl-PL"/>
        </w:rPr>
        <w:t xml:space="preserve">            </w:t>
      </w:r>
      <w:r w:rsidRPr="001A08F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pl-PL"/>
        </w:rPr>
        <w:drawing>
          <wp:inline distT="0" distB="0" distL="0" distR="0">
            <wp:extent cx="5760720" cy="598805"/>
            <wp:effectExtent l="1905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EDDS-kolor-poziom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pl-PL"/>
        </w:rPr>
        <w:t xml:space="preserve">                                               </w:t>
      </w:r>
    </w:p>
    <w:p w:rsidR="001A08FD" w:rsidRDefault="001A08FD" w:rsidP="001134FE">
      <w:pPr>
        <w:shd w:val="clear" w:color="auto" w:fill="FFFFFF"/>
        <w:spacing w:after="101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</w:p>
    <w:p w:rsidR="001134FE" w:rsidRPr="001134FE" w:rsidRDefault="001134FE" w:rsidP="001A08FD">
      <w:pPr>
        <w:shd w:val="clear" w:color="auto" w:fill="FFFFFF"/>
        <w:spacing w:after="101" w:line="242" w:lineRule="atLeast"/>
        <w:jc w:val="center"/>
        <w:textAlignment w:val="top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pl-PL"/>
        </w:rPr>
        <w:t>Gmina Długołęka realizuje projekt pt. „Rozwój edukacji przedszkolnej w gminach Czernica, Długołęka, Oleśnica, (gmina wiejska), Sobótka, Wisznia Mała, Zawonia i Żórawina”.</w:t>
      </w:r>
    </w:p>
    <w:p w:rsidR="001134FE" w:rsidRPr="001134FE" w:rsidRDefault="001134FE" w:rsidP="001134FE">
      <w:pPr>
        <w:shd w:val="clear" w:color="auto" w:fill="FFFFFF"/>
        <w:spacing w:after="151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Głównym celem projektu jest rozwój edukacji przedszkolnej poprzez:</w:t>
      </w:r>
    </w:p>
    <w:p w:rsidR="001134FE" w:rsidRPr="001134FE" w:rsidRDefault="001134FE" w:rsidP="001134FE">
      <w:pPr>
        <w:numPr>
          <w:ilvl w:val="3"/>
          <w:numId w:val="1"/>
        </w:numPr>
        <w:shd w:val="clear" w:color="auto" w:fill="FFFFFF"/>
        <w:spacing w:after="0" w:line="242" w:lineRule="atLeast"/>
        <w:ind w:left="202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134FE" w:rsidRPr="001134FE" w:rsidRDefault="001134FE" w:rsidP="001134FE">
      <w:pPr>
        <w:numPr>
          <w:ilvl w:val="4"/>
          <w:numId w:val="1"/>
        </w:numPr>
        <w:shd w:val="clear" w:color="auto" w:fill="FFFFFF"/>
        <w:spacing w:after="111" w:line="242" w:lineRule="atLeast"/>
        <w:ind w:left="605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Zwiększenie liczby miejsc przedszkolnych o 297 (łącznie na terenie 7 gmin),w tym na terenie gminy Długołęka, powstanie 50 nowych miejsc przedszkolnych);</w:t>
      </w:r>
    </w:p>
    <w:p w:rsidR="001134FE" w:rsidRPr="001134FE" w:rsidRDefault="001134FE" w:rsidP="001134FE">
      <w:pPr>
        <w:numPr>
          <w:ilvl w:val="4"/>
          <w:numId w:val="1"/>
        </w:numPr>
        <w:shd w:val="clear" w:color="auto" w:fill="FFFFFF"/>
        <w:spacing w:after="111" w:line="242" w:lineRule="atLeast"/>
        <w:ind w:left="605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Zwiększenie liczby zajęć dodatkowych dla dzieci przedszkolnych (minimalna planowana liczba dzieci objętych zajęciami to 866, w tym co najmniej 250 dzieci z gminy Długołęka weźmie udział w zajęciach z zakresu umiejętności STEAM, ponadto w zajęciach rozwijających umiejętności kluczowe, umiejętności społeczno-emocjonalne oraz wiedzę ekologiczną);</w:t>
      </w:r>
    </w:p>
    <w:p w:rsidR="001134FE" w:rsidRPr="001134FE" w:rsidRDefault="001134FE" w:rsidP="001134FE">
      <w:pPr>
        <w:numPr>
          <w:ilvl w:val="4"/>
          <w:numId w:val="1"/>
        </w:numPr>
        <w:shd w:val="clear" w:color="auto" w:fill="FFFFFF"/>
        <w:spacing w:after="111" w:line="242" w:lineRule="atLeast"/>
        <w:ind w:left="605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Dostosowanie nowych i istniejących oddziałów przedszkolnych do potrzeb projektu, poprzez prace adaptacyjne oraz doposażenie w sprzęt elektroniczny, meble i pomoce dydaktyczne (w gminie Długołęka zakupiony zostanie sprzęt TIK oraz meble i pomoce dydaktyczne za kwotę dofinansowania ponad 288 000,00 zł);</w:t>
      </w:r>
    </w:p>
    <w:p w:rsidR="001134FE" w:rsidRPr="001134FE" w:rsidRDefault="001134FE" w:rsidP="001134FE">
      <w:pPr>
        <w:numPr>
          <w:ilvl w:val="4"/>
          <w:numId w:val="1"/>
        </w:numPr>
        <w:shd w:val="clear" w:color="auto" w:fill="FFFFFF"/>
        <w:spacing w:after="111" w:line="242" w:lineRule="atLeast"/>
        <w:ind w:left="605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Zwiększenie efektywności edukacji przedszkolnej dzięki szkoleniom kadry (szkolenia z zakresu innowacyjnych metod nauczania dla co najmniej 20 nauczycieli/</w:t>
      </w:r>
      <w:proofErr w:type="spellStart"/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ek</w:t>
      </w:r>
      <w:proofErr w:type="spellEnd"/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z gminy Długołęka);</w:t>
      </w:r>
    </w:p>
    <w:p w:rsidR="001134FE" w:rsidRPr="001134FE" w:rsidRDefault="001134FE" w:rsidP="001134FE">
      <w:pPr>
        <w:numPr>
          <w:ilvl w:val="4"/>
          <w:numId w:val="1"/>
        </w:numPr>
        <w:shd w:val="clear" w:color="auto" w:fill="FFFFFF"/>
        <w:spacing w:after="111" w:line="242" w:lineRule="atLeast"/>
        <w:ind w:left="605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Sfinansowanie części kosztów bieżących funkcjonowania nowych oddziałów przedszkolnych np. wynagrodzenia personelu.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eastAsia="pl-PL"/>
        </w:rPr>
        <w:t>Grupy docelowe projektu</w:t>
      </w: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to 866 dzieci w wieku przedszkolnym, 54 nauczycieli/</w:t>
      </w:r>
      <w:proofErr w:type="spellStart"/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ek</w:t>
      </w:r>
      <w:proofErr w:type="spellEnd"/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oraz 25 placówek wychowania przedszkolnego (łącznie z 7 gmin uczestniczących w projekcie), w tym z gminy Długołęka: 250 przedszkolaków, 20 nauczycieli/</w:t>
      </w:r>
      <w:proofErr w:type="spellStart"/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ek</w:t>
      </w:r>
      <w:proofErr w:type="spellEnd"/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oraz 10 n/w placówek: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</w:t>
      </w:r>
    </w:p>
    <w:p w:rsidR="001134FE" w:rsidRPr="001134FE" w:rsidRDefault="001A08FD" w:rsidP="001A08FD">
      <w:pPr>
        <w:shd w:val="clear" w:color="auto" w:fill="FFFFFF"/>
        <w:spacing w:after="0" w:line="242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1. </w:t>
      </w:r>
      <w:r w:rsidR="001134FE"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Przedszkole publiczne w Borowej,</w:t>
      </w:r>
    </w:p>
    <w:p w:rsidR="001134FE" w:rsidRPr="001134FE" w:rsidRDefault="001A08FD" w:rsidP="001A08FD">
      <w:pPr>
        <w:shd w:val="clear" w:color="auto" w:fill="FFFFFF"/>
        <w:spacing w:after="111" w:line="242" w:lineRule="atLeast"/>
        <w:ind w:left="284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2. </w:t>
      </w:r>
      <w:r w:rsidR="001134FE"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Przedszkole publiczne w Kiełczowie,</w:t>
      </w:r>
    </w:p>
    <w:p w:rsidR="001134FE" w:rsidRPr="001134FE" w:rsidRDefault="001A08FD" w:rsidP="001A08FD">
      <w:pPr>
        <w:shd w:val="clear" w:color="auto" w:fill="FFFFFF"/>
        <w:spacing w:after="111" w:line="242" w:lineRule="atLeast"/>
        <w:ind w:left="284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3. </w:t>
      </w:r>
      <w:r w:rsidR="001134FE"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Przedszkole publiczne w Długołęce działające w ramach Zespołu Szkolno-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   </w:t>
      </w:r>
      <w:r w:rsidR="001134FE"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Przedszkolnego,</w:t>
      </w:r>
    </w:p>
    <w:p w:rsidR="001134FE" w:rsidRPr="001134FE" w:rsidRDefault="001A08FD" w:rsidP="001A08FD">
      <w:pPr>
        <w:shd w:val="clear" w:color="auto" w:fill="FFFFFF"/>
        <w:spacing w:after="111" w:line="242" w:lineRule="atLeast"/>
        <w:ind w:left="284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4. </w:t>
      </w:r>
      <w:r w:rsidR="001134FE"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Przedszkole publiczne w Mirkowie działające w ramach Zespołu Szkolno-Przedszkolnego,</w:t>
      </w:r>
    </w:p>
    <w:p w:rsidR="001134FE" w:rsidRPr="001134FE" w:rsidRDefault="001A08FD" w:rsidP="001A08FD">
      <w:pPr>
        <w:shd w:val="clear" w:color="auto" w:fill="FFFFFF"/>
        <w:spacing w:after="111" w:line="242" w:lineRule="atLeast"/>
        <w:ind w:left="284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5. </w:t>
      </w:r>
      <w:r w:rsidR="001134FE"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Oddziały przedszkolne w Szkole Podstawowej im. Odkrywców i Podróżników w Borowej,</w:t>
      </w:r>
    </w:p>
    <w:p w:rsidR="001134FE" w:rsidRPr="001134FE" w:rsidRDefault="001134FE" w:rsidP="001134FE">
      <w:pPr>
        <w:numPr>
          <w:ilvl w:val="4"/>
          <w:numId w:val="2"/>
        </w:numPr>
        <w:shd w:val="clear" w:color="auto" w:fill="FFFFFF"/>
        <w:spacing w:after="111" w:line="242" w:lineRule="atLeast"/>
        <w:ind w:left="605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Oddziały przedszkolne w Szkole Podstawowej im. Kazimierza Górskiego w Łozinie,</w:t>
      </w:r>
    </w:p>
    <w:p w:rsidR="001134FE" w:rsidRPr="001134FE" w:rsidRDefault="001134FE" w:rsidP="001134FE">
      <w:pPr>
        <w:numPr>
          <w:ilvl w:val="4"/>
          <w:numId w:val="2"/>
        </w:numPr>
        <w:shd w:val="clear" w:color="auto" w:fill="FFFFFF"/>
        <w:spacing w:after="111" w:line="242" w:lineRule="atLeast"/>
        <w:ind w:left="605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Oddziały przedszkolne w Szkole Podstawowej im. ks. Jana Twardowskiego w Siedlcu,</w:t>
      </w:r>
    </w:p>
    <w:p w:rsidR="001134FE" w:rsidRPr="001134FE" w:rsidRDefault="001134FE" w:rsidP="001134FE">
      <w:pPr>
        <w:numPr>
          <w:ilvl w:val="4"/>
          <w:numId w:val="2"/>
        </w:numPr>
        <w:shd w:val="clear" w:color="auto" w:fill="FFFFFF"/>
        <w:spacing w:after="111" w:line="242" w:lineRule="atLeast"/>
        <w:ind w:left="605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Oddział przedszkolny w Szkole Podstawowej im. Polskiej Niezapominajki w </w:t>
      </w:r>
      <w:proofErr w:type="spellStart"/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Szczodrem</w:t>
      </w:r>
      <w:proofErr w:type="spellEnd"/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,</w:t>
      </w:r>
    </w:p>
    <w:p w:rsidR="001134FE" w:rsidRPr="001134FE" w:rsidRDefault="001134FE" w:rsidP="001134FE">
      <w:pPr>
        <w:numPr>
          <w:ilvl w:val="4"/>
          <w:numId w:val="2"/>
        </w:numPr>
        <w:shd w:val="clear" w:color="auto" w:fill="FFFFFF"/>
        <w:spacing w:after="111" w:line="242" w:lineRule="atLeast"/>
        <w:ind w:left="605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lastRenderedPageBreak/>
        <w:t xml:space="preserve">Oddziały przedszkolne w ramach Szkoły Podstawowej im. Noblistów Polskich w </w:t>
      </w:r>
      <w:proofErr w:type="spellStart"/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Brzeziej</w:t>
      </w:r>
      <w:proofErr w:type="spellEnd"/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 Łące,</w:t>
      </w:r>
    </w:p>
    <w:p w:rsidR="001134FE" w:rsidRPr="001134FE" w:rsidRDefault="001134FE" w:rsidP="001134FE">
      <w:pPr>
        <w:numPr>
          <w:ilvl w:val="4"/>
          <w:numId w:val="2"/>
        </w:numPr>
        <w:shd w:val="clear" w:color="auto" w:fill="FFFFFF"/>
        <w:spacing w:after="111" w:line="242" w:lineRule="atLeast"/>
        <w:ind w:left="605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Dwa nowe oddziały przedszkolne planowane do utworzenia w ramach projektu w miejscowości Wilczyce.</w:t>
      </w:r>
    </w:p>
    <w:p w:rsidR="00AF6EA8" w:rsidRDefault="00AF6EA8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</w:p>
    <w:p w:rsidR="00AF6EA8" w:rsidRDefault="00AF6EA8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</w:pP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Projekt realizowany w partnerstwie gmin Czernica, Długołęka, Oleśnica-gmina wiejska, Sobótka, Wisznia Mała (Lider projektu), Zawonia, Żórawina.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eastAsia="pl-PL"/>
        </w:rPr>
        <w:t>Wartość projektu (całkowity koszt projektu):</w:t>
      </w: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10.815.886,00 zł (w tym dla Gminy Długołęka: 1.754.140,00 zł)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eastAsia="pl-PL"/>
        </w:rPr>
        <w:t>Wartość dofinansowania:</w:t>
      </w: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8.652.708,80 zł (w tym dla Gminy Długołęka: 1.403.312,42 zł)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shd w:val="clear" w:color="auto" w:fill="FFFFFF"/>
          <w:lang w:eastAsia="pl-PL"/>
        </w:rPr>
        <w:t>Wysokość wkładu Funduszy Europejskich:</w:t>
      </w: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7.571.120,00 zł (w tym dla Gminy Długołęka: 1.227.898,37 zł)</w:t>
      </w:r>
    </w:p>
    <w:p w:rsidR="001134FE" w:rsidRPr="001134FE" w:rsidRDefault="001134FE" w:rsidP="001134FE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134F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 </w:t>
      </w:r>
    </w:p>
    <w:p w:rsidR="001134FE" w:rsidRPr="001134FE" w:rsidRDefault="001134FE" w:rsidP="00AF6EA8">
      <w:pPr>
        <w:shd w:val="clear" w:color="auto" w:fill="FFFFFF"/>
        <w:spacing w:after="0" w:line="242" w:lineRule="atLeast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C50DA" w:rsidRDefault="008C50DA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Default="001A08FD">
      <w:pPr>
        <w:rPr>
          <w:rFonts w:ascii="Times New Roman" w:hAnsi="Times New Roman" w:cs="Times New Roman"/>
          <w:sz w:val="24"/>
          <w:szCs w:val="24"/>
        </w:rPr>
      </w:pPr>
    </w:p>
    <w:p w:rsidR="001A08FD" w:rsidRPr="001134FE" w:rsidRDefault="001A08FD">
      <w:pPr>
        <w:rPr>
          <w:rFonts w:ascii="Times New Roman" w:hAnsi="Times New Roman" w:cs="Times New Roman"/>
          <w:sz w:val="24"/>
          <w:szCs w:val="24"/>
        </w:rPr>
      </w:pPr>
      <w:r w:rsidRPr="001A08FD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760720" cy="598805"/>
            <wp:effectExtent l="19050" t="0" r="0" b="0"/>
            <wp:docPr id="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EDDS-kolor-poziom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08FD" w:rsidRPr="001134FE" w:rsidSect="008C50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08FD" w:rsidRDefault="001A08FD" w:rsidP="001A08FD">
      <w:pPr>
        <w:spacing w:after="0" w:line="240" w:lineRule="auto"/>
      </w:pPr>
      <w:r>
        <w:separator/>
      </w:r>
    </w:p>
  </w:endnote>
  <w:endnote w:type="continuationSeparator" w:id="1">
    <w:p w:rsidR="001A08FD" w:rsidRDefault="001A08FD" w:rsidP="001A08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08FD" w:rsidRDefault="001A08FD" w:rsidP="001A08FD">
      <w:pPr>
        <w:spacing w:after="0" w:line="240" w:lineRule="auto"/>
      </w:pPr>
      <w:r>
        <w:separator/>
      </w:r>
    </w:p>
  </w:footnote>
  <w:footnote w:type="continuationSeparator" w:id="1">
    <w:p w:rsidR="001A08FD" w:rsidRDefault="001A08FD" w:rsidP="001A08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86D35"/>
    <w:multiLevelType w:val="multilevel"/>
    <w:tmpl w:val="C596A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5ED02C0"/>
    <w:multiLevelType w:val="multilevel"/>
    <w:tmpl w:val="6C0C8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  <w:lvlOverride w:ilvl="4">
      <w:startOverride w:val="6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34FE"/>
    <w:rsid w:val="001134FE"/>
    <w:rsid w:val="001A08FD"/>
    <w:rsid w:val="008C50DA"/>
    <w:rsid w:val="00AF6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50D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13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1134FE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1A08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A08FD"/>
  </w:style>
  <w:style w:type="paragraph" w:styleId="Stopka">
    <w:name w:val="footer"/>
    <w:basedOn w:val="Normalny"/>
    <w:link w:val="StopkaZnak"/>
    <w:uiPriority w:val="99"/>
    <w:semiHidden/>
    <w:unhideWhenUsed/>
    <w:rsid w:val="001A08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1A08FD"/>
  </w:style>
  <w:style w:type="paragraph" w:styleId="Tekstdymka">
    <w:name w:val="Balloon Text"/>
    <w:basedOn w:val="Normalny"/>
    <w:link w:val="TekstdymkaZnak"/>
    <w:uiPriority w:val="99"/>
    <w:semiHidden/>
    <w:unhideWhenUsed/>
    <w:rsid w:val="001A0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08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96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771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7608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08144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6511">
                      <w:marLeft w:val="0"/>
                      <w:marRight w:val="0"/>
                      <w:marTop w:val="151"/>
                      <w:marBottom w:val="15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74467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922051">
                              <w:marLeft w:val="-201"/>
                              <w:marRight w:val="-20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51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255595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416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300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1381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3339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19919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0729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132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54400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5317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838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592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1568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583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10353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729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0059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17858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2480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334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4392360">
          <w:marLeft w:val="0"/>
          <w:marRight w:val="0"/>
          <w:marTop w:val="100"/>
          <w:marBottom w:val="100"/>
          <w:divBdr>
            <w:top w:val="single" w:sz="4" w:space="0" w:color="F3F3F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2211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413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Kosciuszko</dc:creator>
  <cp:lastModifiedBy>Magdalena Kosciuszko</cp:lastModifiedBy>
  <cp:revision>1</cp:revision>
  <dcterms:created xsi:type="dcterms:W3CDTF">2026-01-15T05:33:00Z</dcterms:created>
  <dcterms:modified xsi:type="dcterms:W3CDTF">2026-01-15T06:12:00Z</dcterms:modified>
</cp:coreProperties>
</file>